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9F5F3" w14:textId="77777777" w:rsidR="0081795E" w:rsidRPr="00944ADC" w:rsidRDefault="0081795E" w:rsidP="00571000">
      <w:pPr>
        <w:spacing w:after="0" w:line="240" w:lineRule="auto"/>
        <w:jc w:val="right"/>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4ADC">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Centrelink Income Confirmation Consent </w:t>
      </w:r>
    </w:p>
    <w:p w14:paraId="007D615E" w14:textId="77777777" w:rsidR="0081795E" w:rsidRPr="00944ADC" w:rsidRDefault="0081795E" w:rsidP="00944ADC">
      <w:pPr>
        <w:spacing w:after="0" w:line="240" w:lineRule="auto"/>
        <w:jc w:val="right"/>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4ADC">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Authority Form</w:t>
      </w:r>
    </w:p>
    <w:p w14:paraId="414AE836" w14:textId="19C9C35F" w:rsidR="00571000" w:rsidRPr="00A57F3A" w:rsidRDefault="00571000" w:rsidP="00A57F3A">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cstheme="minorHAnsi"/>
          <w:b/>
          <w:i/>
          <w:sz w:val="20"/>
          <w:szCs w:val="20"/>
        </w:rPr>
      </w:pPr>
      <w:r w:rsidRPr="00571000">
        <w:rPr>
          <w:rFonts w:cstheme="minorHAnsi"/>
          <w:b/>
          <w:i/>
          <w:sz w:val="20"/>
          <w:szCs w:val="20"/>
        </w:rPr>
        <w:t xml:space="preserve">This consent will be used for the sole purpose of authorising Centrelink to provide your income details to </w:t>
      </w:r>
      <w:proofErr w:type="spellStart"/>
      <w:r w:rsidR="00F70C3A">
        <w:rPr>
          <w:rFonts w:cstheme="minorHAnsi"/>
          <w:b/>
          <w:i/>
          <w:sz w:val="20"/>
          <w:szCs w:val="20"/>
        </w:rPr>
        <w:t>Birribee</w:t>
      </w:r>
      <w:proofErr w:type="spellEnd"/>
      <w:r w:rsidR="00F70C3A">
        <w:rPr>
          <w:rFonts w:cstheme="minorHAnsi"/>
          <w:b/>
          <w:i/>
          <w:sz w:val="20"/>
          <w:szCs w:val="20"/>
        </w:rPr>
        <w:t xml:space="preserve"> Housing</w:t>
      </w:r>
      <w:r w:rsidRPr="00571000">
        <w:rPr>
          <w:rFonts w:cstheme="minorHAnsi"/>
          <w:b/>
          <w:i/>
          <w:sz w:val="20"/>
          <w:szCs w:val="20"/>
        </w:rPr>
        <w:t xml:space="preserve"> and the Aboriginal Housing Office. If you do not allow Centrelink to provide your information to us electronically, you will need to obtain this information from Centrelink yourself and provide it to us.</w:t>
      </w:r>
    </w:p>
    <w:p w14:paraId="2BD2BD49" w14:textId="39567FA1" w:rsidR="005E4DCD" w:rsidRDefault="005E4DCD">
      <w:pPr>
        <w:rPr>
          <w:noProof/>
        </w:rPr>
      </w:pPr>
    </w:p>
    <w:p w14:paraId="466B1144" w14:textId="6E6BFD98" w:rsidR="008F4852" w:rsidRPr="005E4DCD" w:rsidRDefault="008F4852">
      <w:pPr>
        <w:rPr>
          <w:b/>
          <w:sz w:val="20"/>
          <w:szCs w:val="20"/>
        </w:rPr>
      </w:pPr>
      <w:r>
        <w:rPr>
          <w:noProof/>
        </w:rPr>
        <w:drawing>
          <wp:inline distT="0" distB="0" distL="0" distR="0" wp14:anchorId="3FEC99DE" wp14:editId="72D7B7FB">
            <wp:extent cx="6330717" cy="28511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49254" cy="2859499"/>
                    </a:xfrm>
                    <a:prstGeom prst="rect">
                      <a:avLst/>
                    </a:prstGeom>
                  </pic:spPr>
                </pic:pic>
              </a:graphicData>
            </a:graphic>
          </wp:inline>
        </w:drawing>
      </w:r>
    </w:p>
    <w:tbl>
      <w:tblPr>
        <w:tblStyle w:val="TableGrid"/>
        <w:tblW w:w="10485" w:type="dxa"/>
        <w:tblLook w:val="04A0" w:firstRow="1" w:lastRow="0" w:firstColumn="1" w:lastColumn="0" w:noHBand="0" w:noVBand="1"/>
      </w:tblPr>
      <w:tblGrid>
        <w:gridCol w:w="5240"/>
        <w:gridCol w:w="3260"/>
        <w:gridCol w:w="1985"/>
      </w:tblGrid>
      <w:tr w:rsidR="0081795E" w:rsidRPr="003B6AE3" w14:paraId="7B9DA362" w14:textId="77777777" w:rsidTr="00476183">
        <w:tc>
          <w:tcPr>
            <w:tcW w:w="10485" w:type="dxa"/>
            <w:gridSpan w:val="3"/>
            <w:shd w:val="clear" w:color="auto" w:fill="7F7F7F" w:themeFill="text1" w:themeFillTint="80"/>
          </w:tcPr>
          <w:p w14:paraId="4EB4729C" w14:textId="77777777" w:rsidR="0081795E" w:rsidRDefault="0081795E" w:rsidP="00476183">
            <w:pPr>
              <w:jc w:val="center"/>
              <w:rPr>
                <w:noProof/>
              </w:rPr>
            </w:pPr>
            <w:r w:rsidRPr="003B6AE3">
              <w:rPr>
                <w:b/>
                <w:bCs/>
                <w:color w:val="FFFFFF" w:themeColor="background1"/>
                <w:sz w:val="28"/>
              </w:rPr>
              <w:t>Income Confirmation Scheme Consent</w:t>
            </w:r>
          </w:p>
        </w:tc>
      </w:tr>
      <w:tr w:rsidR="0081795E" w:rsidRPr="003B6AE3" w14:paraId="7A76082F" w14:textId="77777777" w:rsidTr="00476183">
        <w:tc>
          <w:tcPr>
            <w:tcW w:w="10485" w:type="dxa"/>
            <w:gridSpan w:val="3"/>
            <w:shd w:val="clear" w:color="auto" w:fill="D9E2F3" w:themeFill="accent1" w:themeFillTint="33"/>
          </w:tcPr>
          <w:p w14:paraId="6991E933" w14:textId="77777777" w:rsidR="0081795E" w:rsidRPr="00941D73" w:rsidRDefault="00A11BCD" w:rsidP="00476183">
            <w:pPr>
              <w:rPr>
                <w:rFonts w:cstheme="minorHAnsi"/>
                <w:b/>
              </w:rPr>
            </w:pPr>
            <w:r>
              <w:rPr>
                <w:rFonts w:cstheme="minorHAnsi"/>
                <w:b/>
              </w:rPr>
              <w:t xml:space="preserve">Please </w:t>
            </w:r>
            <w:r w:rsidR="0081795E" w:rsidRPr="00941D73">
              <w:rPr>
                <w:rFonts w:cstheme="minorHAnsi"/>
                <w:b/>
              </w:rPr>
              <w:t>read and sign the consent below.</w:t>
            </w:r>
          </w:p>
          <w:p w14:paraId="1DAC3A72" w14:textId="5AA8188C" w:rsidR="0081795E" w:rsidRPr="00941D73" w:rsidRDefault="0081795E" w:rsidP="0081795E">
            <w:pPr>
              <w:pStyle w:val="ListParagraph"/>
              <w:numPr>
                <w:ilvl w:val="0"/>
                <w:numId w:val="1"/>
              </w:numPr>
              <w:ind w:left="306" w:hanging="229"/>
              <w:rPr>
                <w:rFonts w:cstheme="minorHAnsi"/>
              </w:rPr>
            </w:pPr>
            <w:r w:rsidRPr="00941D73">
              <w:rPr>
                <w:rFonts w:cstheme="minorHAnsi"/>
              </w:rPr>
              <w:t xml:space="preserve">I understand </w:t>
            </w:r>
            <w:r w:rsidR="00FA7C68">
              <w:rPr>
                <w:rFonts w:cstheme="minorHAnsi"/>
              </w:rPr>
              <w:t>Service</w:t>
            </w:r>
            <w:r w:rsidR="002D6848">
              <w:rPr>
                <w:rFonts w:cstheme="minorHAnsi"/>
              </w:rPr>
              <w:t>s</w:t>
            </w:r>
            <w:r w:rsidR="00FA7C68">
              <w:rPr>
                <w:rFonts w:cstheme="minorHAnsi"/>
              </w:rPr>
              <w:t xml:space="preserve"> Australia</w:t>
            </w:r>
            <w:r w:rsidRPr="00941D73">
              <w:rPr>
                <w:rFonts w:cstheme="minorHAnsi"/>
              </w:rPr>
              <w:t xml:space="preserve"> (the department) will disclose personal information to </w:t>
            </w:r>
            <w:proofErr w:type="spellStart"/>
            <w:r w:rsidR="00F70C3A">
              <w:rPr>
                <w:rFonts w:cstheme="minorHAnsi"/>
              </w:rPr>
              <w:t>Birribee</w:t>
            </w:r>
            <w:proofErr w:type="spellEnd"/>
            <w:r w:rsidR="00F70C3A">
              <w:rPr>
                <w:rFonts w:cstheme="minorHAnsi"/>
              </w:rPr>
              <w:t xml:space="preserve"> Housing</w:t>
            </w:r>
            <w:r w:rsidRPr="00941D73">
              <w:rPr>
                <w:rFonts w:cstheme="minorHAnsi"/>
              </w:rPr>
              <w:t xml:space="preserve"> and the Aboriginal Housing Office </w:t>
            </w:r>
            <w:r w:rsidR="00313B72">
              <w:rPr>
                <w:rFonts w:cstheme="minorHAnsi"/>
              </w:rPr>
              <w:t>(AHO) hereafter referred to as the Property Manager and Owner (PMO)</w:t>
            </w:r>
            <w:r w:rsidRPr="00941D73">
              <w:rPr>
                <w:rFonts w:cstheme="minorHAnsi"/>
              </w:rPr>
              <w:t xml:space="preserve"> including my name, payment type, payment status, one off payments, income, assets, deductions, share care arrangements and partner status to confirm my eligibility for relevant housing service. </w:t>
            </w:r>
          </w:p>
          <w:p w14:paraId="734AF6FC" w14:textId="53ECA954" w:rsidR="0081795E" w:rsidRPr="00941D73" w:rsidRDefault="0081795E" w:rsidP="0081795E">
            <w:pPr>
              <w:pStyle w:val="ListParagraph"/>
              <w:numPr>
                <w:ilvl w:val="0"/>
                <w:numId w:val="1"/>
              </w:numPr>
              <w:ind w:left="306" w:hanging="229"/>
              <w:rPr>
                <w:rFonts w:cstheme="minorHAnsi"/>
              </w:rPr>
            </w:pPr>
            <w:r w:rsidRPr="00941D73">
              <w:rPr>
                <w:rFonts w:cstheme="minorHAnsi"/>
              </w:rPr>
              <w:t xml:space="preserve">I understand the PMO may disclose information contained in the Centrelink statement to </w:t>
            </w:r>
            <w:r w:rsidR="001D0CFC">
              <w:rPr>
                <w:rFonts w:cstheme="minorHAnsi"/>
              </w:rPr>
              <w:t xml:space="preserve">a </w:t>
            </w:r>
            <w:r w:rsidRPr="00941D73">
              <w:rPr>
                <w:rFonts w:cstheme="minorHAnsi"/>
              </w:rPr>
              <w:t xml:space="preserve">registered housing providers for the purpose of providing housing services. </w:t>
            </w:r>
          </w:p>
          <w:p w14:paraId="1DF21E01" w14:textId="51993707" w:rsidR="0081795E" w:rsidRDefault="0081795E" w:rsidP="0081795E">
            <w:pPr>
              <w:pStyle w:val="ListParagraph"/>
              <w:numPr>
                <w:ilvl w:val="0"/>
                <w:numId w:val="1"/>
              </w:numPr>
              <w:ind w:left="306" w:hanging="229"/>
              <w:rPr>
                <w:rFonts w:cstheme="minorHAnsi"/>
              </w:rPr>
            </w:pPr>
            <w:r w:rsidRPr="00941D73">
              <w:rPr>
                <w:rFonts w:cstheme="minorHAnsi"/>
              </w:rPr>
              <w:t xml:space="preserve">I understand this consent, once signed, remains valid while I am a customer of </w:t>
            </w:r>
            <w:r w:rsidR="00C416A8">
              <w:rPr>
                <w:rFonts w:cstheme="minorHAnsi"/>
              </w:rPr>
              <w:t>the</w:t>
            </w:r>
            <w:r w:rsidR="001D0CFC">
              <w:rPr>
                <w:rFonts w:cstheme="minorHAnsi"/>
              </w:rPr>
              <w:t xml:space="preserve"> </w:t>
            </w:r>
            <w:r w:rsidR="00313B72">
              <w:rPr>
                <w:rFonts w:cstheme="minorHAnsi"/>
              </w:rPr>
              <w:t>PMO</w:t>
            </w:r>
            <w:r w:rsidR="001D0CFC">
              <w:rPr>
                <w:rFonts w:cstheme="minorHAnsi"/>
              </w:rPr>
              <w:t xml:space="preserve"> unless I withdraw</w:t>
            </w:r>
            <w:r w:rsidR="00FA7C68">
              <w:rPr>
                <w:rFonts w:cstheme="minorHAnsi"/>
              </w:rPr>
              <w:t xml:space="preserve"> my consent</w:t>
            </w:r>
            <w:r w:rsidR="001D0CFC">
              <w:rPr>
                <w:rFonts w:cstheme="minorHAnsi"/>
              </w:rPr>
              <w:t xml:space="preserve"> </w:t>
            </w:r>
            <w:r w:rsidRPr="00941D73">
              <w:rPr>
                <w:rFonts w:cstheme="minorHAnsi"/>
              </w:rPr>
              <w:t xml:space="preserve">by contacting </w:t>
            </w:r>
            <w:r w:rsidR="00313B72">
              <w:rPr>
                <w:rFonts w:cstheme="minorHAnsi"/>
              </w:rPr>
              <w:t>the PMO</w:t>
            </w:r>
            <w:r w:rsidRPr="00941D73">
              <w:rPr>
                <w:rFonts w:cstheme="minorHAnsi"/>
              </w:rPr>
              <w:t xml:space="preserve"> or the department. </w:t>
            </w:r>
          </w:p>
          <w:p w14:paraId="7DE0F23D" w14:textId="5F136EF5" w:rsidR="00532DCF" w:rsidRPr="00532DCF" w:rsidRDefault="00532DCF" w:rsidP="00532DCF">
            <w:pPr>
              <w:pStyle w:val="ListParagraph"/>
              <w:numPr>
                <w:ilvl w:val="0"/>
                <w:numId w:val="1"/>
              </w:numPr>
              <w:ind w:left="306" w:hanging="229"/>
              <w:rPr>
                <w:rFonts w:cstheme="minorHAnsi"/>
              </w:rPr>
            </w:pPr>
            <w:r w:rsidRPr="00941D73">
              <w:rPr>
                <w:rFonts w:cstheme="minorHAnsi"/>
              </w:rPr>
              <w:t xml:space="preserve">I understand if I withdraw my consent or </w:t>
            </w:r>
            <w:r>
              <w:rPr>
                <w:rFonts w:cstheme="minorHAnsi"/>
              </w:rPr>
              <w:t>do not</w:t>
            </w:r>
            <w:r w:rsidRPr="00941D73">
              <w:rPr>
                <w:rFonts w:cstheme="minorHAnsi"/>
              </w:rPr>
              <w:t xml:space="preserve"> provide proof </w:t>
            </w:r>
            <w:r>
              <w:rPr>
                <w:rFonts w:cstheme="minorHAnsi"/>
              </w:rPr>
              <w:t xml:space="preserve">of </w:t>
            </w:r>
            <w:r w:rsidRPr="00941D73">
              <w:rPr>
                <w:rFonts w:cstheme="minorHAnsi"/>
              </w:rPr>
              <w:t>my circumstances/details, I may not be eligible for the housing services provided by</w:t>
            </w:r>
            <w:r>
              <w:rPr>
                <w:rFonts w:cstheme="minorHAnsi"/>
              </w:rPr>
              <w:t xml:space="preserve"> the PMO.</w:t>
            </w:r>
            <w:r w:rsidRPr="00941D73">
              <w:rPr>
                <w:rFonts w:cstheme="minorHAnsi"/>
              </w:rPr>
              <w:t xml:space="preserve"> </w:t>
            </w:r>
          </w:p>
          <w:p w14:paraId="6C75DAF6" w14:textId="4B07C0F6" w:rsidR="0081795E" w:rsidRPr="00941D73" w:rsidRDefault="0081795E" w:rsidP="0081795E">
            <w:pPr>
              <w:pStyle w:val="ListParagraph"/>
              <w:numPr>
                <w:ilvl w:val="0"/>
                <w:numId w:val="1"/>
              </w:numPr>
              <w:ind w:left="306" w:hanging="229"/>
              <w:rPr>
                <w:rFonts w:cstheme="minorHAnsi"/>
              </w:rPr>
            </w:pPr>
            <w:r w:rsidRPr="00941D73">
              <w:rPr>
                <w:rFonts w:cstheme="minorHAnsi"/>
              </w:rPr>
              <w:t>I understand I can get proof of my circumstance/details from the department and provide it t</w:t>
            </w:r>
            <w:r w:rsidR="00FA7C68">
              <w:rPr>
                <w:rFonts w:cstheme="minorHAnsi"/>
              </w:rPr>
              <w:t xml:space="preserve">o </w:t>
            </w:r>
            <w:proofErr w:type="spellStart"/>
            <w:r w:rsidR="00F70C3A">
              <w:rPr>
                <w:rFonts w:cstheme="minorHAnsi"/>
              </w:rPr>
              <w:t>Birribee</w:t>
            </w:r>
            <w:proofErr w:type="spellEnd"/>
            <w:r w:rsidR="00F70C3A">
              <w:rPr>
                <w:rFonts w:cstheme="minorHAnsi"/>
              </w:rPr>
              <w:t xml:space="preserve"> Housing</w:t>
            </w:r>
            <w:r w:rsidR="001D0CFC">
              <w:rPr>
                <w:rFonts w:cstheme="minorHAnsi"/>
              </w:rPr>
              <w:t xml:space="preserve"> and the </w:t>
            </w:r>
            <w:r w:rsidR="00313B72">
              <w:rPr>
                <w:rFonts w:cstheme="minorHAnsi"/>
              </w:rPr>
              <w:t>PMO</w:t>
            </w:r>
            <w:r w:rsidR="001D0CFC">
              <w:rPr>
                <w:rFonts w:cstheme="minorHAnsi"/>
              </w:rPr>
              <w:t xml:space="preserve"> </w:t>
            </w:r>
            <w:r w:rsidRPr="00941D73">
              <w:rPr>
                <w:rFonts w:cstheme="minorHAnsi"/>
              </w:rPr>
              <w:t xml:space="preserve">so that my eligibility for relevant housing service can be determined. </w:t>
            </w:r>
          </w:p>
          <w:p w14:paraId="30E4A41B" w14:textId="05BFB1BD" w:rsidR="0081795E" w:rsidRPr="00941D73" w:rsidRDefault="0081795E" w:rsidP="0081795E">
            <w:pPr>
              <w:pStyle w:val="ListParagraph"/>
              <w:numPr>
                <w:ilvl w:val="0"/>
                <w:numId w:val="1"/>
              </w:numPr>
              <w:ind w:left="306" w:hanging="229"/>
              <w:rPr>
                <w:rFonts w:cstheme="minorHAnsi"/>
              </w:rPr>
            </w:pPr>
            <w:r w:rsidRPr="00941D73">
              <w:rPr>
                <w:rFonts w:cstheme="minorHAnsi"/>
              </w:rPr>
              <w:t xml:space="preserve">I authorise </w:t>
            </w:r>
            <w:proofErr w:type="spellStart"/>
            <w:r w:rsidR="00F70C3A">
              <w:rPr>
                <w:rFonts w:cstheme="minorHAnsi"/>
              </w:rPr>
              <w:t>Birribee</w:t>
            </w:r>
            <w:proofErr w:type="spellEnd"/>
            <w:r w:rsidR="00F70C3A">
              <w:rPr>
                <w:rFonts w:cstheme="minorHAnsi"/>
              </w:rPr>
              <w:t xml:space="preserve"> Housing</w:t>
            </w:r>
            <w:r w:rsidR="00FA7C68">
              <w:rPr>
                <w:rFonts w:cstheme="minorHAnsi"/>
              </w:rPr>
              <w:t xml:space="preserve"> and </w:t>
            </w:r>
            <w:r w:rsidRPr="00941D73">
              <w:rPr>
                <w:rFonts w:cstheme="minorHAnsi"/>
              </w:rPr>
              <w:t xml:space="preserve">PMO to use Centrelink Confirmation eServices to perform a Centrelink enquiry of my customer details </w:t>
            </w:r>
            <w:proofErr w:type="gramStart"/>
            <w:r w:rsidRPr="00941D73">
              <w:rPr>
                <w:rFonts w:cstheme="minorHAnsi"/>
              </w:rPr>
              <w:t>in order to</w:t>
            </w:r>
            <w:proofErr w:type="gramEnd"/>
            <w:r w:rsidRPr="00941D73">
              <w:rPr>
                <w:rFonts w:cstheme="minorHAnsi"/>
              </w:rPr>
              <w:t xml:space="preserve"> enable the business to determine if I qualify for a housing service. </w:t>
            </w:r>
          </w:p>
          <w:p w14:paraId="4E785C34" w14:textId="076B502D" w:rsidR="0081795E" w:rsidRPr="00313B72" w:rsidRDefault="0081795E" w:rsidP="00313B72">
            <w:pPr>
              <w:pStyle w:val="ListParagraph"/>
              <w:numPr>
                <w:ilvl w:val="0"/>
                <w:numId w:val="1"/>
              </w:numPr>
              <w:ind w:left="306" w:hanging="229"/>
              <w:rPr>
                <w:rFonts w:cstheme="minorHAnsi"/>
              </w:rPr>
            </w:pPr>
            <w:r w:rsidRPr="00941D73">
              <w:rPr>
                <w:rFonts w:cstheme="minorHAnsi"/>
              </w:rPr>
              <w:t xml:space="preserve">I authorise </w:t>
            </w:r>
            <w:r w:rsidR="00FA7C68">
              <w:rPr>
                <w:rFonts w:cstheme="minorHAnsi"/>
              </w:rPr>
              <w:t xml:space="preserve">the department </w:t>
            </w:r>
            <w:r w:rsidRPr="00941D73">
              <w:rPr>
                <w:rFonts w:cstheme="minorHAnsi"/>
              </w:rPr>
              <w:t>to provide the results of the enquiry to</w:t>
            </w:r>
            <w:r w:rsidR="00FA7C68">
              <w:rPr>
                <w:rFonts w:cstheme="minorHAnsi"/>
              </w:rPr>
              <w:t xml:space="preserve"> PMO</w:t>
            </w:r>
            <w:r w:rsidRPr="00941D73">
              <w:rPr>
                <w:rFonts w:cstheme="minorHAnsi"/>
              </w:rPr>
              <w:t>.</w:t>
            </w:r>
          </w:p>
        </w:tc>
      </w:tr>
      <w:tr w:rsidR="005E4DCD" w:rsidRPr="0057012B" w14:paraId="24B34C4D" w14:textId="77777777" w:rsidTr="005E4DCD">
        <w:tc>
          <w:tcPr>
            <w:tcW w:w="5240" w:type="dxa"/>
            <w:shd w:val="clear" w:color="auto" w:fill="D0CECE" w:themeFill="background2" w:themeFillShade="E6"/>
            <w:vAlign w:val="center"/>
          </w:tcPr>
          <w:p w14:paraId="1D24F65A" w14:textId="77777777" w:rsidR="005E4DCD" w:rsidRPr="0057012B" w:rsidRDefault="005E4DCD" w:rsidP="005E4DCD">
            <w:pPr>
              <w:jc w:val="center"/>
              <w:rPr>
                <w:rFonts w:cstheme="minorHAnsi"/>
                <w:b/>
                <w:bCs/>
                <w:sz w:val="20"/>
                <w:szCs w:val="20"/>
              </w:rPr>
            </w:pPr>
            <w:r>
              <w:rPr>
                <w:rFonts w:cstheme="minorHAnsi"/>
                <w:b/>
                <w:bCs/>
                <w:sz w:val="20"/>
                <w:szCs w:val="20"/>
              </w:rPr>
              <w:t xml:space="preserve">Full Name: </w:t>
            </w:r>
          </w:p>
        </w:tc>
        <w:tc>
          <w:tcPr>
            <w:tcW w:w="3260" w:type="dxa"/>
            <w:shd w:val="clear" w:color="auto" w:fill="D0CECE" w:themeFill="background2" w:themeFillShade="E6"/>
            <w:vAlign w:val="center"/>
          </w:tcPr>
          <w:p w14:paraId="2E0B972A" w14:textId="77777777" w:rsidR="005E4DCD" w:rsidRPr="0057012B" w:rsidRDefault="005E4DCD" w:rsidP="00476183">
            <w:pPr>
              <w:jc w:val="center"/>
              <w:rPr>
                <w:rFonts w:cstheme="minorHAnsi"/>
                <w:b/>
                <w:bCs/>
                <w:sz w:val="20"/>
                <w:szCs w:val="20"/>
              </w:rPr>
            </w:pPr>
            <w:r w:rsidRPr="0057012B">
              <w:rPr>
                <w:rFonts w:cstheme="minorHAnsi"/>
                <w:b/>
                <w:bCs/>
                <w:sz w:val="20"/>
                <w:szCs w:val="20"/>
              </w:rPr>
              <w:t>Signature</w:t>
            </w:r>
          </w:p>
        </w:tc>
        <w:tc>
          <w:tcPr>
            <w:tcW w:w="1985" w:type="dxa"/>
            <w:shd w:val="clear" w:color="auto" w:fill="D0CECE" w:themeFill="background2" w:themeFillShade="E6"/>
            <w:vAlign w:val="center"/>
          </w:tcPr>
          <w:p w14:paraId="0DB2F024" w14:textId="77777777" w:rsidR="005E4DCD" w:rsidRPr="0057012B" w:rsidRDefault="005E4DCD" w:rsidP="00476183">
            <w:pPr>
              <w:jc w:val="center"/>
              <w:rPr>
                <w:rFonts w:cstheme="minorHAnsi"/>
                <w:b/>
                <w:bCs/>
                <w:sz w:val="20"/>
                <w:szCs w:val="20"/>
              </w:rPr>
            </w:pPr>
            <w:r w:rsidRPr="0057012B">
              <w:rPr>
                <w:rFonts w:cstheme="minorHAnsi"/>
                <w:b/>
                <w:bCs/>
                <w:sz w:val="20"/>
                <w:szCs w:val="20"/>
              </w:rPr>
              <w:t>Date</w:t>
            </w:r>
          </w:p>
        </w:tc>
      </w:tr>
      <w:tr w:rsidR="005E4DCD" w:rsidRPr="003B6AE3" w14:paraId="2D0DBD3B" w14:textId="77777777" w:rsidTr="005E4DCD">
        <w:tc>
          <w:tcPr>
            <w:tcW w:w="5240" w:type="dxa"/>
            <w:shd w:val="clear" w:color="auto" w:fill="auto"/>
          </w:tcPr>
          <w:p w14:paraId="0D82FACB" w14:textId="77777777" w:rsidR="005E4DCD" w:rsidRPr="004C7E42" w:rsidRDefault="005E4DCD" w:rsidP="005E4DCD">
            <w:pPr>
              <w:rPr>
                <w:rFonts w:ascii="Tahoma" w:hAnsi="Tahoma" w:cs="Tahoma"/>
                <w:sz w:val="40"/>
                <w:szCs w:val="20"/>
              </w:rPr>
            </w:pPr>
            <w:r w:rsidRPr="000E6846">
              <w:rPr>
                <w:color w:val="D9D9D9" w:themeColor="background1" w:themeShade="D9"/>
                <w:sz w:val="16"/>
              </w:rPr>
              <w:t>(</w:t>
            </w:r>
          </w:p>
        </w:tc>
        <w:tc>
          <w:tcPr>
            <w:tcW w:w="3260" w:type="dxa"/>
            <w:shd w:val="clear" w:color="auto" w:fill="auto"/>
          </w:tcPr>
          <w:p w14:paraId="74DC08E5" w14:textId="77777777" w:rsidR="005E4DCD" w:rsidRPr="004C7E42" w:rsidRDefault="005E4DCD" w:rsidP="00476183">
            <w:pPr>
              <w:rPr>
                <w:rFonts w:ascii="Tahoma" w:hAnsi="Tahoma" w:cs="Tahoma"/>
                <w:sz w:val="40"/>
                <w:szCs w:val="20"/>
              </w:rPr>
            </w:pPr>
          </w:p>
        </w:tc>
        <w:tc>
          <w:tcPr>
            <w:tcW w:w="1985" w:type="dxa"/>
            <w:shd w:val="clear" w:color="auto" w:fill="auto"/>
            <w:vAlign w:val="center"/>
          </w:tcPr>
          <w:p w14:paraId="384E4083" w14:textId="77777777" w:rsidR="005E4DCD" w:rsidRPr="004C7E42" w:rsidRDefault="005E4DCD" w:rsidP="00476183">
            <w:pPr>
              <w:rPr>
                <w:rFonts w:ascii="Tahoma" w:hAnsi="Tahoma" w:cs="Tahoma"/>
                <w:sz w:val="40"/>
                <w:szCs w:val="20"/>
              </w:rPr>
            </w:pPr>
            <w:r w:rsidRPr="000E6846">
              <w:rPr>
                <w:color w:val="D9D9D9" w:themeColor="background1" w:themeShade="D9"/>
                <w:sz w:val="16"/>
              </w:rPr>
              <w:t>(DD/MM/Y</w:t>
            </w:r>
            <w:r>
              <w:rPr>
                <w:color w:val="D9D9D9" w:themeColor="background1" w:themeShade="D9"/>
                <w:sz w:val="16"/>
              </w:rPr>
              <w:t>Y</w:t>
            </w:r>
            <w:r w:rsidRPr="000E6846">
              <w:rPr>
                <w:color w:val="D9D9D9" w:themeColor="background1" w:themeShade="D9"/>
                <w:sz w:val="16"/>
              </w:rPr>
              <w:t>YY)</w:t>
            </w:r>
          </w:p>
        </w:tc>
      </w:tr>
    </w:tbl>
    <w:p w14:paraId="03213988" w14:textId="77777777" w:rsidR="005E4DCD" w:rsidRDefault="005E4DCD" w:rsidP="00571000">
      <w:pPr>
        <w:autoSpaceDE w:val="0"/>
        <w:autoSpaceDN w:val="0"/>
        <w:adjustRightInd w:val="0"/>
        <w:spacing w:after="0" w:line="240" w:lineRule="auto"/>
        <w:jc w:val="center"/>
        <w:rPr>
          <w:rFonts w:ascii="Helvetica" w:hAnsi="Helvetica" w:cs="Helvetica"/>
          <w:sz w:val="20"/>
          <w:szCs w:val="20"/>
        </w:rPr>
      </w:pPr>
    </w:p>
    <w:p w14:paraId="2CA8D99E" w14:textId="77777777" w:rsidR="00571000" w:rsidRDefault="00571000" w:rsidP="00571000">
      <w:pPr>
        <w:autoSpaceDE w:val="0"/>
        <w:autoSpaceDN w:val="0"/>
        <w:adjustRightInd w:val="0"/>
        <w:spacing w:after="0" w:line="240" w:lineRule="auto"/>
        <w:jc w:val="center"/>
        <w:rPr>
          <w:rFonts w:ascii="Helvetica" w:hAnsi="Helvetica" w:cs="Helvetica"/>
          <w:sz w:val="20"/>
          <w:szCs w:val="20"/>
        </w:rPr>
      </w:pPr>
      <w:r>
        <w:rPr>
          <w:rFonts w:ascii="Helvetica" w:hAnsi="Helvetica" w:cs="Helvetica"/>
          <w:sz w:val="20"/>
          <w:szCs w:val="20"/>
        </w:rPr>
        <w:t>More information about the Centrelink Confirmation eServices is available from a Centrelink office or on Centrelink’s</w:t>
      </w:r>
    </w:p>
    <w:p w14:paraId="4883FFE4" w14:textId="26DF45FE" w:rsidR="00B24ACC" w:rsidRDefault="00571000" w:rsidP="00A57F3A">
      <w:pPr>
        <w:autoSpaceDE w:val="0"/>
        <w:autoSpaceDN w:val="0"/>
        <w:adjustRightInd w:val="0"/>
        <w:spacing w:after="0" w:line="240" w:lineRule="auto"/>
        <w:jc w:val="center"/>
        <w:rPr>
          <w:rFonts w:ascii="Helvetica" w:hAnsi="Helvetica" w:cs="Helvetica"/>
          <w:sz w:val="20"/>
          <w:szCs w:val="20"/>
        </w:rPr>
      </w:pPr>
      <w:r>
        <w:rPr>
          <w:rFonts w:ascii="Helvetica" w:hAnsi="Helvetica" w:cs="Helvetica"/>
          <w:sz w:val="20"/>
          <w:szCs w:val="20"/>
        </w:rPr>
        <w:t xml:space="preserve">website at </w:t>
      </w:r>
      <w:hyperlink r:id="rId8" w:history="1">
        <w:r w:rsidR="00FA7C68" w:rsidRPr="00C81161">
          <w:rPr>
            <w:rStyle w:val="Hyperlink"/>
            <w:rFonts w:ascii="Helvetica" w:hAnsi="Helvetica" w:cs="Helvetica"/>
            <w:sz w:val="20"/>
            <w:szCs w:val="20"/>
          </w:rPr>
          <w:t>https://www.servicesaustralia.gov.au/</w:t>
        </w:r>
      </w:hyperlink>
    </w:p>
    <w:p w14:paraId="580173EA" w14:textId="230C883D" w:rsidR="00FA7C68" w:rsidRDefault="00FA7C68" w:rsidP="00A57F3A">
      <w:pPr>
        <w:autoSpaceDE w:val="0"/>
        <w:autoSpaceDN w:val="0"/>
        <w:adjustRightInd w:val="0"/>
        <w:spacing w:after="0" w:line="240" w:lineRule="auto"/>
        <w:jc w:val="center"/>
        <w:rPr>
          <w:rFonts w:ascii="Helvetica" w:hAnsi="Helvetica" w:cs="Helvetica"/>
          <w:sz w:val="20"/>
          <w:szCs w:val="20"/>
        </w:rPr>
      </w:pPr>
    </w:p>
    <w:p w14:paraId="32D35B5C" w14:textId="7164B209" w:rsidR="00410959" w:rsidRDefault="00410959" w:rsidP="00A57F3A">
      <w:pPr>
        <w:autoSpaceDE w:val="0"/>
        <w:autoSpaceDN w:val="0"/>
        <w:adjustRightInd w:val="0"/>
        <w:spacing w:after="0" w:line="240" w:lineRule="auto"/>
        <w:jc w:val="center"/>
        <w:rPr>
          <w:rFonts w:ascii="Helvetica" w:hAnsi="Helvetica" w:cs="Helvetica"/>
          <w:sz w:val="20"/>
          <w:szCs w:val="20"/>
        </w:rPr>
      </w:pPr>
    </w:p>
    <w:p w14:paraId="3F0EE666" w14:textId="39A9BCE2" w:rsidR="00410959" w:rsidRDefault="00410959" w:rsidP="00A57F3A">
      <w:pPr>
        <w:autoSpaceDE w:val="0"/>
        <w:autoSpaceDN w:val="0"/>
        <w:adjustRightInd w:val="0"/>
        <w:spacing w:after="0" w:line="240" w:lineRule="auto"/>
        <w:jc w:val="center"/>
        <w:rPr>
          <w:rFonts w:ascii="Helvetica" w:hAnsi="Helvetica" w:cs="Helvetica"/>
          <w:sz w:val="20"/>
          <w:szCs w:val="20"/>
        </w:rPr>
      </w:pPr>
    </w:p>
    <w:p w14:paraId="3FBFFE2C" w14:textId="77777777" w:rsidR="00410959" w:rsidRPr="00A57F3A" w:rsidRDefault="00410959" w:rsidP="00A57F3A">
      <w:pPr>
        <w:autoSpaceDE w:val="0"/>
        <w:autoSpaceDN w:val="0"/>
        <w:adjustRightInd w:val="0"/>
        <w:spacing w:after="0" w:line="240" w:lineRule="auto"/>
        <w:jc w:val="center"/>
        <w:rPr>
          <w:rFonts w:ascii="Helvetica" w:hAnsi="Helvetica" w:cs="Helvetica"/>
          <w:sz w:val="20"/>
          <w:szCs w:val="20"/>
        </w:rPr>
      </w:pPr>
    </w:p>
    <w:sectPr w:rsidR="00410959" w:rsidRPr="00A57F3A" w:rsidSect="00AA6BEC">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2FCA8" w14:textId="77777777" w:rsidR="00AA6BEC" w:rsidRDefault="00AA6BEC" w:rsidP="0081795E">
      <w:pPr>
        <w:spacing w:after="0" w:line="240" w:lineRule="auto"/>
      </w:pPr>
      <w:r>
        <w:separator/>
      </w:r>
    </w:p>
  </w:endnote>
  <w:endnote w:type="continuationSeparator" w:id="0">
    <w:p w14:paraId="7D8C82CD" w14:textId="77777777" w:rsidR="00AA6BEC" w:rsidRDefault="00AA6BEC" w:rsidP="00817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F38EA" w14:textId="77777777" w:rsidR="0081795E" w:rsidRDefault="0081795E">
    <w:pPr>
      <w:pStyle w:val="Footer"/>
    </w:pPr>
    <w:r w:rsidRPr="005F7D2D">
      <w:rPr>
        <w:i/>
        <w:sz w:val="20"/>
      </w:rPr>
      <w:t xml:space="preserve">NSW Aboriginal Housing Office Form </w:t>
    </w:r>
    <w:r w:rsidRPr="005F7D2D">
      <w:rPr>
        <w:i/>
        <w:sz w:val="20"/>
      </w:rPr>
      <w:ptab w:relativeTo="margin" w:alignment="center" w:leader="none"/>
    </w:r>
    <w:r w:rsidRPr="005F7D2D">
      <w:rPr>
        <w:i/>
        <w:sz w:val="20"/>
      </w:rPr>
      <w:t>ACHRP00</w:t>
    </w:r>
    <w:r>
      <w:rPr>
        <w:i/>
        <w:sz w:val="20"/>
      </w:rPr>
      <w:t>3</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5B57E" w14:textId="77777777" w:rsidR="00AA6BEC" w:rsidRDefault="00AA6BEC" w:rsidP="0081795E">
      <w:pPr>
        <w:spacing w:after="0" w:line="240" w:lineRule="auto"/>
      </w:pPr>
      <w:r>
        <w:separator/>
      </w:r>
    </w:p>
  </w:footnote>
  <w:footnote w:type="continuationSeparator" w:id="0">
    <w:p w14:paraId="64306FF9" w14:textId="77777777" w:rsidR="00AA6BEC" w:rsidRDefault="00AA6BEC" w:rsidP="00817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C0151" w14:textId="77777777" w:rsidR="0081795E" w:rsidRDefault="00B24ACC">
    <w:pPr>
      <w:pStyle w:val="Header"/>
    </w:pPr>
    <w:r>
      <w:rPr>
        <w:noProof/>
        <w:color w:val="000000"/>
        <w:lang w:eastAsia="en-AU"/>
      </w:rPr>
      <w:drawing>
        <wp:inline distT="0" distB="0" distL="0" distR="0" wp14:anchorId="487C7AA6" wp14:editId="6A7A088A">
          <wp:extent cx="2466975" cy="771525"/>
          <wp:effectExtent l="0" t="0" r="9525" b="9525"/>
          <wp:docPr id="54" name="Picture 54" descr="cid:image001.png@01D89504.4A8E3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89504.4A8E30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66975" cy="771525"/>
                  </a:xfrm>
                  <a:prstGeom prst="rect">
                    <a:avLst/>
                  </a:prstGeom>
                  <a:noFill/>
                  <a:ln>
                    <a:noFill/>
                  </a:ln>
                </pic:spPr>
              </pic:pic>
            </a:graphicData>
          </a:graphic>
        </wp:inline>
      </w:drawing>
    </w:r>
    <w:r w:rsidR="0081795E">
      <w:t xml:space="preserve"> </w:t>
    </w:r>
    <w:r w:rsidR="0081795E">
      <w:ptab w:relativeTo="margin" w:alignment="center" w:leader="none"/>
    </w:r>
    <w:r w:rsidR="0081795E">
      <w:ptab w:relativeTo="margin" w:alignment="right" w:leader="none"/>
    </w:r>
    <w:r w:rsidR="0081795E">
      <w:t xml:space="preserve">ACHP LOGO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B179B"/>
    <w:multiLevelType w:val="hybridMultilevel"/>
    <w:tmpl w:val="82E05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3275FB"/>
    <w:multiLevelType w:val="hybridMultilevel"/>
    <w:tmpl w:val="DF8EF4D2"/>
    <w:lvl w:ilvl="0" w:tplc="E64A6A1C">
      <w:numFmt w:val="bullet"/>
      <w:lvlText w:val=""/>
      <w:lvlJc w:val="left"/>
      <w:pPr>
        <w:ind w:left="1160" w:hanging="240"/>
      </w:pPr>
      <w:rPr>
        <w:rFonts w:ascii="Symbol" w:eastAsia="Symbol" w:hAnsi="Symbol" w:cs="Symbol" w:hint="default"/>
        <w:w w:val="100"/>
        <w:sz w:val="18"/>
        <w:szCs w:val="18"/>
        <w:lang w:val="en-US" w:eastAsia="en-US" w:bidi="en-US"/>
      </w:rPr>
    </w:lvl>
    <w:lvl w:ilvl="1" w:tplc="16787390">
      <w:numFmt w:val="bullet"/>
      <w:lvlText w:val="·"/>
      <w:lvlJc w:val="left"/>
      <w:pPr>
        <w:ind w:left="1707" w:hanging="326"/>
      </w:pPr>
      <w:rPr>
        <w:rFonts w:ascii="Century Gothic" w:eastAsia="Century Gothic" w:hAnsi="Century Gothic" w:cs="Century Gothic" w:hint="default"/>
        <w:b/>
        <w:bCs/>
        <w:w w:val="88"/>
        <w:position w:val="-11"/>
        <w:sz w:val="32"/>
        <w:szCs w:val="32"/>
        <w:lang w:val="en-US" w:eastAsia="en-US" w:bidi="en-US"/>
      </w:rPr>
    </w:lvl>
    <w:lvl w:ilvl="2" w:tplc="E8245B48">
      <w:numFmt w:val="bullet"/>
      <w:lvlText w:val="•"/>
      <w:lvlJc w:val="left"/>
      <w:pPr>
        <w:ind w:left="2833" w:hanging="326"/>
      </w:pPr>
      <w:rPr>
        <w:rFonts w:hint="default"/>
        <w:lang w:val="en-US" w:eastAsia="en-US" w:bidi="en-US"/>
      </w:rPr>
    </w:lvl>
    <w:lvl w:ilvl="3" w:tplc="2CF4F04A">
      <w:numFmt w:val="bullet"/>
      <w:lvlText w:val="•"/>
      <w:lvlJc w:val="left"/>
      <w:pPr>
        <w:ind w:left="3967" w:hanging="326"/>
      </w:pPr>
      <w:rPr>
        <w:rFonts w:hint="default"/>
        <w:lang w:val="en-US" w:eastAsia="en-US" w:bidi="en-US"/>
      </w:rPr>
    </w:lvl>
    <w:lvl w:ilvl="4" w:tplc="F6303570">
      <w:numFmt w:val="bullet"/>
      <w:lvlText w:val="•"/>
      <w:lvlJc w:val="left"/>
      <w:pPr>
        <w:ind w:left="5101" w:hanging="326"/>
      </w:pPr>
      <w:rPr>
        <w:rFonts w:hint="default"/>
        <w:lang w:val="en-US" w:eastAsia="en-US" w:bidi="en-US"/>
      </w:rPr>
    </w:lvl>
    <w:lvl w:ilvl="5" w:tplc="5352CCB2">
      <w:numFmt w:val="bullet"/>
      <w:lvlText w:val="•"/>
      <w:lvlJc w:val="left"/>
      <w:pPr>
        <w:ind w:left="6235" w:hanging="326"/>
      </w:pPr>
      <w:rPr>
        <w:rFonts w:hint="default"/>
        <w:lang w:val="en-US" w:eastAsia="en-US" w:bidi="en-US"/>
      </w:rPr>
    </w:lvl>
    <w:lvl w:ilvl="6" w:tplc="4D54F5E0">
      <w:numFmt w:val="bullet"/>
      <w:lvlText w:val="•"/>
      <w:lvlJc w:val="left"/>
      <w:pPr>
        <w:ind w:left="7369" w:hanging="326"/>
      </w:pPr>
      <w:rPr>
        <w:rFonts w:hint="default"/>
        <w:lang w:val="en-US" w:eastAsia="en-US" w:bidi="en-US"/>
      </w:rPr>
    </w:lvl>
    <w:lvl w:ilvl="7" w:tplc="5BA4FB86">
      <w:numFmt w:val="bullet"/>
      <w:lvlText w:val="•"/>
      <w:lvlJc w:val="left"/>
      <w:pPr>
        <w:ind w:left="8503" w:hanging="326"/>
      </w:pPr>
      <w:rPr>
        <w:rFonts w:hint="default"/>
        <w:lang w:val="en-US" w:eastAsia="en-US" w:bidi="en-US"/>
      </w:rPr>
    </w:lvl>
    <w:lvl w:ilvl="8" w:tplc="C6EA904A">
      <w:numFmt w:val="bullet"/>
      <w:lvlText w:val="•"/>
      <w:lvlJc w:val="left"/>
      <w:pPr>
        <w:ind w:left="9637" w:hanging="326"/>
      </w:pPr>
      <w:rPr>
        <w:rFonts w:hint="default"/>
        <w:lang w:val="en-US" w:eastAsia="en-US" w:bidi="en-US"/>
      </w:rPr>
    </w:lvl>
  </w:abstractNum>
  <w:abstractNum w:abstractNumId="2" w15:restartNumberingAfterBreak="0">
    <w:nsid w:val="50C4325D"/>
    <w:multiLevelType w:val="hybridMultilevel"/>
    <w:tmpl w:val="D16C9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CCD751B"/>
    <w:multiLevelType w:val="hybridMultilevel"/>
    <w:tmpl w:val="FD4605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B314D6D"/>
    <w:multiLevelType w:val="hybridMultilevel"/>
    <w:tmpl w:val="0B4CB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2903515">
    <w:abstractNumId w:val="2"/>
  </w:num>
  <w:num w:numId="2" w16cid:durableId="1208953445">
    <w:abstractNumId w:val="3"/>
  </w:num>
  <w:num w:numId="3" w16cid:durableId="887108673">
    <w:abstractNumId w:val="1"/>
  </w:num>
  <w:num w:numId="4" w16cid:durableId="818688097">
    <w:abstractNumId w:val="4"/>
  </w:num>
  <w:num w:numId="5" w16cid:durableId="1258253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95E"/>
    <w:rsid w:val="00015847"/>
    <w:rsid w:val="00055835"/>
    <w:rsid w:val="0009739D"/>
    <w:rsid w:val="001D0CFC"/>
    <w:rsid w:val="002351E7"/>
    <w:rsid w:val="002D6848"/>
    <w:rsid w:val="003071D5"/>
    <w:rsid w:val="00313B72"/>
    <w:rsid w:val="00342D85"/>
    <w:rsid w:val="003F13AE"/>
    <w:rsid w:val="003F7766"/>
    <w:rsid w:val="00410959"/>
    <w:rsid w:val="004119D4"/>
    <w:rsid w:val="00473430"/>
    <w:rsid w:val="004D425C"/>
    <w:rsid w:val="005006F1"/>
    <w:rsid w:val="00532DCF"/>
    <w:rsid w:val="00571000"/>
    <w:rsid w:val="00582B45"/>
    <w:rsid w:val="00586A4A"/>
    <w:rsid w:val="005E4DCD"/>
    <w:rsid w:val="00624895"/>
    <w:rsid w:val="00680DF7"/>
    <w:rsid w:val="00716E49"/>
    <w:rsid w:val="007526D0"/>
    <w:rsid w:val="0081795E"/>
    <w:rsid w:val="00884436"/>
    <w:rsid w:val="008F4852"/>
    <w:rsid w:val="009034AB"/>
    <w:rsid w:val="00944ADC"/>
    <w:rsid w:val="009C4656"/>
    <w:rsid w:val="00A11BCD"/>
    <w:rsid w:val="00A57F3A"/>
    <w:rsid w:val="00AA6BEC"/>
    <w:rsid w:val="00AD5E78"/>
    <w:rsid w:val="00B01A83"/>
    <w:rsid w:val="00B24ACC"/>
    <w:rsid w:val="00B37920"/>
    <w:rsid w:val="00B92558"/>
    <w:rsid w:val="00B97C9E"/>
    <w:rsid w:val="00C416A8"/>
    <w:rsid w:val="00D37007"/>
    <w:rsid w:val="00E52950"/>
    <w:rsid w:val="00F646B1"/>
    <w:rsid w:val="00F70C3A"/>
    <w:rsid w:val="00FA7C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D4C4B"/>
  <w15:chartTrackingRefBased/>
  <w15:docId w15:val="{319C59DC-0CDE-4DBC-9EE1-27642781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7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1795E"/>
    <w:pPr>
      <w:ind w:left="720"/>
      <w:contextualSpacing/>
    </w:pPr>
  </w:style>
  <w:style w:type="paragraph" w:styleId="Header">
    <w:name w:val="header"/>
    <w:basedOn w:val="Normal"/>
    <w:link w:val="HeaderChar"/>
    <w:uiPriority w:val="99"/>
    <w:unhideWhenUsed/>
    <w:rsid w:val="008179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95E"/>
  </w:style>
  <w:style w:type="paragraph" w:styleId="Footer">
    <w:name w:val="footer"/>
    <w:basedOn w:val="Normal"/>
    <w:link w:val="FooterChar"/>
    <w:uiPriority w:val="99"/>
    <w:unhideWhenUsed/>
    <w:rsid w:val="008179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95E"/>
  </w:style>
  <w:style w:type="paragraph" w:styleId="BodyText">
    <w:name w:val="Body Text"/>
    <w:basedOn w:val="Normal"/>
    <w:link w:val="BodyTextChar"/>
    <w:uiPriority w:val="1"/>
    <w:qFormat/>
    <w:rsid w:val="00944ADC"/>
    <w:pPr>
      <w:widowControl w:val="0"/>
      <w:autoSpaceDE w:val="0"/>
      <w:autoSpaceDN w:val="0"/>
      <w:spacing w:after="0" w:line="240" w:lineRule="auto"/>
    </w:pPr>
    <w:rPr>
      <w:rFonts w:ascii="Arial Narrow" w:eastAsia="Arial Narrow" w:hAnsi="Arial Narrow" w:cs="Arial Narrow"/>
      <w:sz w:val="18"/>
      <w:szCs w:val="18"/>
      <w:lang w:val="en-US" w:bidi="en-US"/>
    </w:rPr>
  </w:style>
  <w:style w:type="character" w:customStyle="1" w:styleId="BodyTextChar">
    <w:name w:val="Body Text Char"/>
    <w:basedOn w:val="DefaultParagraphFont"/>
    <w:link w:val="BodyText"/>
    <w:uiPriority w:val="1"/>
    <w:rsid w:val="00944ADC"/>
    <w:rPr>
      <w:rFonts w:ascii="Arial Narrow" w:eastAsia="Arial Narrow" w:hAnsi="Arial Narrow" w:cs="Arial Narrow"/>
      <w:sz w:val="18"/>
      <w:szCs w:val="18"/>
      <w:lang w:val="en-US" w:bidi="en-US"/>
    </w:rPr>
  </w:style>
  <w:style w:type="paragraph" w:customStyle="1" w:styleId="TableParagraph">
    <w:name w:val="Table Paragraph"/>
    <w:basedOn w:val="Normal"/>
    <w:uiPriority w:val="1"/>
    <w:qFormat/>
    <w:rsid w:val="00944ADC"/>
    <w:pPr>
      <w:widowControl w:val="0"/>
      <w:autoSpaceDE w:val="0"/>
      <w:autoSpaceDN w:val="0"/>
      <w:spacing w:after="0" w:line="240" w:lineRule="auto"/>
    </w:pPr>
    <w:rPr>
      <w:rFonts w:ascii="Arial" w:eastAsia="Arial" w:hAnsi="Arial" w:cs="Arial"/>
      <w:lang w:val="en-US" w:bidi="en-US"/>
    </w:rPr>
  </w:style>
  <w:style w:type="character" w:styleId="Hyperlink">
    <w:name w:val="Hyperlink"/>
    <w:basedOn w:val="DefaultParagraphFont"/>
    <w:uiPriority w:val="99"/>
    <w:unhideWhenUsed/>
    <w:rsid w:val="00571000"/>
    <w:rPr>
      <w:color w:val="0563C1" w:themeColor="hyperlink"/>
      <w:u w:val="single"/>
    </w:rPr>
  </w:style>
  <w:style w:type="character" w:styleId="UnresolvedMention">
    <w:name w:val="Unresolved Mention"/>
    <w:basedOn w:val="DefaultParagraphFont"/>
    <w:uiPriority w:val="99"/>
    <w:semiHidden/>
    <w:unhideWhenUsed/>
    <w:rsid w:val="00FA7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saustralia.gov.a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89504.4A8E30B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Fischer</dc:creator>
  <cp:keywords/>
  <dc:description/>
  <cp:lastModifiedBy>Theresa Malone</cp:lastModifiedBy>
  <cp:revision>2</cp:revision>
  <dcterms:created xsi:type="dcterms:W3CDTF">2024-05-10T00:59:00Z</dcterms:created>
  <dcterms:modified xsi:type="dcterms:W3CDTF">2024-05-10T00:59:00Z</dcterms:modified>
</cp:coreProperties>
</file>